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B9" w:rsidRDefault="00E11CB9" w:rsidP="00E11CB9">
      <w:pPr>
        <w:rPr>
          <w:rFonts w:ascii="Arial" w:hAnsi="Arial" w:cs="Arial"/>
          <w:sz w:val="22"/>
          <w:szCs w:val="22"/>
        </w:rPr>
      </w:pPr>
    </w:p>
    <w:p w:rsidR="00E11CB9" w:rsidRDefault="00E11CB9" w:rsidP="00E11CB9">
      <w:pPr>
        <w:rPr>
          <w:rFonts w:ascii="Arial" w:hAnsi="Arial" w:cs="Arial"/>
          <w:sz w:val="22"/>
          <w:szCs w:val="22"/>
        </w:rPr>
      </w:pPr>
    </w:p>
    <w:p w:rsidR="00E11CB9" w:rsidRDefault="00E11CB9" w:rsidP="00E11CB9">
      <w:pPr>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San Luis de la Paz, Guanajuato., 08 ocho de octubre de 2018 dos mil dieciocho.------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VISTOS.-</w:t>
      </w:r>
      <w:r>
        <w:rPr>
          <w:rFonts w:ascii="Arial" w:hAnsi="Arial" w:cs="Arial"/>
          <w:sz w:val="22"/>
          <w:szCs w:val="22"/>
        </w:rPr>
        <w:t xml:space="preserve"> Para resolver los autos de la Demanda de Juicio de Nulidad Expediente Número 48/2018, promovido por el ciudadano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ha llegado el momento de resolver lo que en derecho proceda y.--------------------------</w:t>
      </w:r>
      <w:r>
        <w:rPr>
          <w:rFonts w:ascii="Arial" w:hAnsi="Arial" w:cs="Arial"/>
          <w:sz w:val="22"/>
          <w:szCs w:val="22"/>
        </w:rPr>
        <w:t>------------------------------------------</w:t>
      </w:r>
      <w:r>
        <w:rPr>
          <w:rFonts w:ascii="Arial" w:hAnsi="Arial" w:cs="Arial"/>
          <w:sz w:val="22"/>
          <w:szCs w:val="22"/>
        </w:rPr>
        <w:t>-----</w:t>
      </w:r>
    </w:p>
    <w:p w:rsidR="00E11CB9" w:rsidRDefault="00E11CB9" w:rsidP="00E11CB9">
      <w:pPr>
        <w:jc w:val="center"/>
        <w:rPr>
          <w:rFonts w:ascii="Arial" w:hAnsi="Arial" w:cs="Arial"/>
          <w:b/>
          <w:sz w:val="22"/>
          <w:szCs w:val="22"/>
        </w:rPr>
      </w:pPr>
    </w:p>
    <w:p w:rsidR="00E11CB9" w:rsidRDefault="00E11CB9" w:rsidP="00E11CB9">
      <w:pPr>
        <w:jc w:val="center"/>
        <w:rPr>
          <w:rFonts w:ascii="Arial" w:hAnsi="Arial" w:cs="Arial"/>
          <w:b/>
          <w:sz w:val="22"/>
          <w:szCs w:val="22"/>
        </w:rPr>
      </w:pPr>
      <w:r>
        <w:rPr>
          <w:rFonts w:ascii="Arial" w:hAnsi="Arial" w:cs="Arial"/>
          <w:b/>
          <w:sz w:val="22"/>
          <w:szCs w:val="22"/>
        </w:rPr>
        <w:t>R E S U L T A N D 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Con fecha 10 diez de agosto de 2018 dos mil dieciocho,  el ciudadano</w:t>
      </w:r>
      <w:r>
        <w:rPr>
          <w:rFonts w:ascii="Arial" w:hAnsi="Arial" w:cs="Arial"/>
          <w:b/>
          <w:sz w:val="22"/>
          <w:szCs w:val="22"/>
        </w:rPr>
        <w:t xml:space="preserve"> </w:t>
      </w:r>
      <w:r>
        <w:rPr>
          <w:rFonts w:ascii="Arial" w:hAnsi="Arial" w:cs="Arial"/>
          <w:b/>
          <w:sz w:val="22"/>
          <w:szCs w:val="22"/>
        </w:rPr>
        <w:t>**</w:t>
      </w:r>
      <w:r>
        <w:rPr>
          <w:rFonts w:ascii="Arial" w:hAnsi="Arial" w:cs="Arial"/>
          <w:b/>
          <w:sz w:val="22"/>
          <w:szCs w:val="22"/>
        </w:rPr>
        <w:t xml:space="preserve">, </w:t>
      </w:r>
      <w:r>
        <w:rPr>
          <w:rFonts w:ascii="Arial" w:hAnsi="Arial" w:cs="Arial"/>
          <w:sz w:val="22"/>
          <w:szCs w:val="22"/>
        </w:rPr>
        <w:t>promovió  Demanda de Juicio de Nulidad en contra del Policía Municipal adscrito a la  Dirección  de Seguridad Publica, y Juez Calificador adscrito a esa Dirección, todas de este municipio, sobre los actos administrativos  traducidos, consistente en “ARRESTO ADMINISTRATIVO”,  y La calificación del arresto en donde se determinó un crédito fiscal por la cantidad de $1,450.00 (un mil cuatrocientos cincuenta pesos 00/100 M.N.), contenida en el recibo  de pago  número 155396-AE, de fecha 28 veintiocho de junio de  2018 dos mil dieciocho,   solicitando la nulidad de la misma en  los términos del artículo 255 del Código de Procedimiento y Justicia Administrativa para el Estado y los Municipios de Guanajuato.--------</w:t>
      </w:r>
      <w:r>
        <w:rPr>
          <w:rFonts w:ascii="Arial" w:hAnsi="Arial" w:cs="Arial"/>
          <w:sz w:val="22"/>
          <w:szCs w:val="22"/>
        </w:rPr>
        <w:t>---------------------------------------</w:t>
      </w:r>
      <w:bookmarkStart w:id="0" w:name="_GoBack"/>
      <w:bookmarkEnd w:id="0"/>
      <w:r>
        <w:rPr>
          <w:rFonts w:ascii="Arial" w:hAnsi="Arial" w:cs="Arial"/>
          <w:sz w:val="22"/>
          <w:szCs w:val="22"/>
        </w:rPr>
        <w:t>---------</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Por auto de fecha 13 trece de agosto del año que transcurre,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14 catorce  de agosto de 2018 dos mil dieciocho.---------------------------------------------------------------------------------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TERCERO.-</w:t>
      </w:r>
      <w:r>
        <w:rPr>
          <w:rFonts w:ascii="Arial" w:hAnsi="Arial" w:cs="Arial"/>
          <w:sz w:val="22"/>
          <w:szCs w:val="22"/>
        </w:rPr>
        <w:t xml:space="preserve"> Por autos de fecha 29 veintinueve y 30  treinta de agosto del año que corre, se tuvo a las autoridades demandadas  </w:t>
      </w:r>
      <w:r>
        <w:rPr>
          <w:rFonts w:ascii="Arial" w:hAnsi="Arial" w:cs="Arial"/>
          <w:b/>
          <w:sz w:val="22"/>
          <w:szCs w:val="22"/>
        </w:rPr>
        <w:t>por  dando contestación en tiempo y forma</w:t>
      </w:r>
      <w:r>
        <w:rPr>
          <w:rFonts w:ascii="Arial" w:hAnsi="Arial" w:cs="Arial"/>
          <w:sz w:val="22"/>
          <w:szCs w:val="22"/>
        </w:rPr>
        <w:t xml:space="preserve"> a la demanda interpuesta en su contra, lo anterior de conformidad con el artículo 279  del  Código que rige a la materia.-------------------------------------------------</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 xml:space="preserve">CUARTO.- </w:t>
      </w:r>
      <w:r>
        <w:rPr>
          <w:rFonts w:ascii="Arial" w:hAnsi="Arial" w:cs="Arial"/>
          <w:sz w:val="22"/>
          <w:szCs w:val="22"/>
        </w:rPr>
        <w:t xml:space="preserve">En fecha 26 veintiséis  de septiembre  de 2018 dos mil dieciocho,  se celebró la  Audiencia de Alegatos,  con la presentación de alegatos de la parte actora,   lo anterior de conformidad con los artículos 287 del Código de Procedimiento y Justicia Administrativa para el Estado y los Municipios de Guanajuato.------------------- </w:t>
      </w:r>
    </w:p>
    <w:p w:rsidR="00E11CB9" w:rsidRDefault="00E11CB9" w:rsidP="00E11CB9">
      <w:pPr>
        <w:jc w:val="center"/>
        <w:rPr>
          <w:rFonts w:ascii="Arial" w:hAnsi="Arial" w:cs="Arial"/>
          <w:b/>
          <w:sz w:val="22"/>
          <w:szCs w:val="22"/>
        </w:rPr>
      </w:pPr>
    </w:p>
    <w:p w:rsidR="00E11CB9" w:rsidRDefault="00E11CB9" w:rsidP="00E11CB9">
      <w:pPr>
        <w:jc w:val="center"/>
        <w:rPr>
          <w:rFonts w:ascii="Arial" w:hAnsi="Arial" w:cs="Arial"/>
          <w:b/>
          <w:sz w:val="22"/>
          <w:szCs w:val="22"/>
        </w:rPr>
      </w:pPr>
      <w:r>
        <w:rPr>
          <w:rFonts w:ascii="Arial" w:hAnsi="Arial" w:cs="Arial"/>
          <w:b/>
          <w:sz w:val="22"/>
          <w:szCs w:val="22"/>
        </w:rPr>
        <w:t>C O N S I D E R A N D 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 xml:space="preserve">PRIMERO.- </w:t>
      </w:r>
      <w:r>
        <w:rPr>
          <w:rFonts w:ascii="Arial" w:hAnsi="Arial" w:cs="Arial"/>
          <w:sz w:val="22"/>
          <w:szCs w:val="22"/>
        </w:rPr>
        <w:t>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Que la existencia del acto reclamado se encuentra debidamente acreditado en autos, por las documentales  exhibidas por el recurrente.------------------</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TERCERO.-</w:t>
      </w:r>
      <w:r>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i/>
          <w:sz w:val="22"/>
          <w:szCs w:val="22"/>
        </w:rPr>
      </w:pPr>
      <w:r>
        <w:rPr>
          <w:rFonts w:ascii="Arial" w:hAnsi="Arial" w:cs="Arial"/>
          <w:sz w:val="22"/>
          <w:szCs w:val="22"/>
        </w:rPr>
        <w:t>“</w:t>
      </w:r>
      <w:r>
        <w:rPr>
          <w:rFonts w:ascii="Arial" w:hAnsi="Arial" w:cs="Arial"/>
          <w:b/>
          <w:i/>
          <w:sz w:val="22"/>
          <w:szCs w:val="22"/>
        </w:rPr>
        <w:t>SOBRESEIMIENTO, MOTIVOS DE</w:t>
      </w:r>
      <w:r>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i/>
          <w:sz w:val="22"/>
          <w:szCs w:val="22"/>
        </w:rPr>
      </w:pPr>
      <w:proofErr w:type="gramStart"/>
      <w:r>
        <w:rPr>
          <w:rFonts w:ascii="Arial" w:hAnsi="Arial" w:cs="Arial"/>
          <w:i/>
          <w:sz w:val="22"/>
          <w:szCs w:val="22"/>
        </w:rPr>
        <w:t>garantías</w:t>
      </w:r>
      <w:proofErr w:type="gramEnd"/>
      <w:r>
        <w:rPr>
          <w:rFonts w:ascii="Arial" w:hAnsi="Arial" w:cs="Arial"/>
          <w:i/>
          <w:sz w:val="22"/>
          <w:szCs w:val="22"/>
        </w:rPr>
        <w:t>.” Visible en la Jurisprudencia Tesis sobresaliente 1982-1983, actualización VIII administrativa, pág. 132, Tesis 182. Ediciones Mayo.</w:t>
      </w: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i/>
          <w:sz w:val="22"/>
          <w:szCs w:val="22"/>
        </w:rPr>
      </w:pPr>
      <w:r>
        <w:rPr>
          <w:rFonts w:ascii="Arial" w:hAnsi="Arial" w:cs="Arial"/>
          <w:b/>
          <w:i/>
          <w:sz w:val="22"/>
          <w:szCs w:val="22"/>
        </w:rPr>
        <w:t>“IMPROCEDENCIA.-</w:t>
      </w:r>
      <w:r>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CUARTO.-</w:t>
      </w:r>
      <w:r>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Pr>
          <w:rFonts w:ascii="Arial" w:hAnsi="Arial" w:cs="Arial"/>
          <w:i/>
          <w:sz w:val="22"/>
          <w:szCs w:val="22"/>
        </w:rPr>
        <w:t>“</w:t>
      </w:r>
      <w:r>
        <w:rPr>
          <w:rFonts w:ascii="Arial" w:hAnsi="Arial" w:cs="Arial"/>
          <w:b/>
          <w:i/>
          <w:sz w:val="22"/>
          <w:szCs w:val="22"/>
        </w:rPr>
        <w:t>CONCEPTOS DE VIOLACIÓN, EL JUEZ NO ESTA OBLIGADO A TRANSCRIBIRLOS.-</w:t>
      </w:r>
      <w:r>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No obstante lo anterior, este Juzgador, estima precisar substancialmente lo que las partes expresaron en sus respectivos escritos, y así tenemos que el demandante señala: “ÚNICO.- Los actos que se impugnan son ilegales, al no haber sido emitidos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 Asevero lo anterior, toda vez que en la especie jamás se respetó la garantía de audiencia y debido proceso contempladas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el sustentar la imputación que se me formuló, con lo cual se apartaron del marco legal aplicable... El anterior argumento se ve robustecido, ya que desde el momento en que el suscrito fui arrestado, la autoridad actuó de una manera totalmente arbitraria y sin ninguna causa que justificara su proceder, pues nuevamente </w:t>
      </w:r>
      <w:r>
        <w:rPr>
          <w:rFonts w:ascii="Arial" w:hAnsi="Arial" w:cs="Arial"/>
          <w:sz w:val="22"/>
          <w:szCs w:val="22"/>
          <w:u w:val="single"/>
        </w:rPr>
        <w:t>niego de forma lisa y llana</w:t>
      </w:r>
      <w:r>
        <w:rPr>
          <w:rFonts w:ascii="Arial" w:hAnsi="Arial" w:cs="Arial"/>
          <w:sz w:val="22"/>
          <w:szCs w:val="22"/>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 Por otro lado, al momento que fui presentado ante el Oficial Calificador, manifiesto que dicha autoridad se limitó a mencionar de manera superficial que el suscrito había transgredido las disposiciones del Bando de Policía y Buen Gobierno para el Municipio de San Luis de la Paz, fundando su determinación en el artículo 18, fracciones II. Determinando imponerme una multa. Sin embargo, en ningún momento se me dio la oportunidad de defenderme y poder desvirtuar las acusaciones hechas en mi contra, evidenciando la vacilación a mi derecho de audiencia. Asimismo, jamás se me entregó  boleta de arresto alguna, en la cual me diera a conocer los motivos por el cual procediera a arrestarme, pues el Juez Calificador se limitó a señalar un fundamento legal en el recibo de pago, pero en ningún momento explicó de qué manera se actualizó esa hipótesis normativa. En la boleta de infracción o acta de hechos debería constar de manera pormenorizada los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roofErr w:type="gramStart"/>
      <w:r>
        <w:rPr>
          <w:rFonts w:ascii="Arial" w:hAnsi="Arial" w:cs="Arial"/>
          <w:sz w:val="22"/>
          <w:szCs w:val="22"/>
        </w:rPr>
        <w:t>hechos</w:t>
      </w:r>
      <w:proofErr w:type="gramEnd"/>
      <w:r>
        <w:rPr>
          <w:rFonts w:ascii="Arial" w:hAnsi="Arial" w:cs="Arial"/>
          <w:sz w:val="22"/>
          <w:szCs w:val="22"/>
        </w:rPr>
        <w:t xml:space="preserve"> en que se basaron la supuesta conducta imputada, pues se limitó a señalar en el recibo de pago: por insultos a la autoridad en ejercicio de sus funciones. Lo cual no se traduce en una debida motivación de la conducta imputada. La anterior situación me dejó  en un completo estado de indefensión, al desconocer los hechos e imputaciones que de manera ilegal se me señalaban, pues el momento de que se liquidó la sanción, la autoridad </w:t>
      </w:r>
      <w:r>
        <w:rPr>
          <w:rFonts w:ascii="Arial" w:hAnsi="Arial" w:cs="Arial"/>
          <w:sz w:val="22"/>
          <w:szCs w:val="22"/>
          <w:u w:val="single"/>
        </w:rPr>
        <w:t>únicamente entregó como evidencia de la detención</w:t>
      </w:r>
      <w:r>
        <w:rPr>
          <w:rFonts w:ascii="Arial" w:hAnsi="Arial" w:cs="Arial"/>
          <w:sz w:val="22"/>
          <w:szCs w:val="22"/>
        </w:rPr>
        <w:t xml:space="preserve"> un documento con datos de la persona remitida con número de folio 155279, donde se plasmó como concepto lo siguiente  “ART. 18 FR. II BANDO DE POLICIA Y BUEN GOBIERNO POR INSULTOS A LA AUTORIDAD EN EJERCICIO DE SUS FUNCIONES...” 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circunstanciales de tiempo, modo y lugar, ni los razonamientos lógico-jurídicos por medio de los cuales se acreditara que supuestamente cometí una determinada conducta, lo que conlleva a que el acto adolezca de una indebida e insuficiente motivación y fundamentación. Por lo tanto, al no existir una indebida fundamentación, consecuentemente la motivación también resulta indebida, ya que  no existe congruencia entre los motivos expuestos y las normas legales invocadas, requisitos </w:t>
      </w:r>
      <w:r>
        <w:rPr>
          <w:rFonts w:ascii="Arial" w:hAnsi="Arial" w:cs="Arial"/>
          <w:i/>
          <w:sz w:val="22"/>
          <w:szCs w:val="22"/>
        </w:rPr>
        <w:t>sine cuan non</w:t>
      </w:r>
      <w:r>
        <w:rPr>
          <w:rFonts w:ascii="Arial" w:hAnsi="Arial" w:cs="Arial"/>
          <w:sz w:val="22"/>
          <w:szCs w:val="22"/>
        </w:rPr>
        <w:t xml:space="preserve"> a efecto de tener como legalmente valido el acto de autoridad... Ahora bien, </w:t>
      </w:r>
      <w:r>
        <w:rPr>
          <w:rFonts w:ascii="Arial" w:hAnsi="Arial" w:cs="Arial"/>
          <w:sz w:val="22"/>
          <w:szCs w:val="22"/>
          <w:u w:val="single"/>
        </w:rPr>
        <w:t>suponiendo sin conceder</w:t>
      </w:r>
      <w:r>
        <w:rPr>
          <w:rFonts w:ascii="Arial" w:hAnsi="Arial" w:cs="Arial"/>
          <w:sz w:val="22"/>
          <w:szCs w:val="22"/>
        </w:rPr>
        <w:t xml:space="preserve"> que el suscrito  hubiese cometido una conducta indebida y que la autoridad hubiese fundado y motivado debidamente el acto de molestia, me genera evidente agravio la actuación del Juez Calificador, ya que determinó la cantidad de $2,000.00 (dos mil pesos 00/100 m.n.) por concepto de multa, pero sin haber realizado la individualización de la sanción correspondiente. Es decir, no atendiendo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 Sin embargo, lo anterior jamás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 Así mismo (sic), la autoridad tampoco invocó los fundamentos legales que sirvieron de sustento para determinar la sanción pecuniaria, pues no señaló el artículo ni el ordenamiento legal en el que figure el tabulador aplicable que contenga la cantidad de salarios mínimos correspondientes a la conducta imputada. Situación que representa una evidente transgresión a mis derechos, pues hace suponer que la determinación del monto fue al libre albedrio de la autoridad calificadora y no con base en un parámetro legal establecido.”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Por su parte la demandada manifestó lo siguiente: “PRIMERO.- La infracción impuesta mediante boleta no. 155279-AE de fecha 24 de junio del 2018, desconozco los hechos al no ser hechos propios de nuestra competencia la imposición de sanciones, y si la de detenciones en flagrancia de delitos y/o detenciones por infligir el Bando de Policía y Buen Gobierno de este municipio. Sin embargo es de considerarse legal la sanción impuesta, puesto que se están aportando los hechos constitutivos de infracción al ordenamiento municipal, siendo dicha detención fundada y motivada, adherido a que al hoy actor se le dio garantía de audiencia y el mismo no manifestó cosa alguna como ha quedado señalado en el presente ocurso, por tanto se sobreentiende que no carece de fundamento, ni de motivación como pretende hacerlo aparecer el demandante. SEGUNDO.- Con fundamento en el artículo 86 del Código de Procedimientos y Justicia Administrativa para el Estado y los Municipios de Guanajuato se objeta la prueba documental a que hace alusión el hoy actor en su escrito inicial de demanda pues no existe correspondencia en los hechos de los que se duele, ya que en los hechos versa que se le entrego recibo de pago número 155396 y en la descripción en ofrecimiento de pruebas de documental pública y privada, aludiendo ser un recibo original folio 155396 de fecha 28 de junio de 2018 por la cantidad de $1,450.00 (un mil cuatrocientos cincuenta pesos 00/100 m.n.) expedida por la Tesorería Municipal a favor del suscrito, pues fue el único documento que se le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roofErr w:type="gramStart"/>
      <w:r>
        <w:rPr>
          <w:rFonts w:ascii="Arial" w:hAnsi="Arial" w:cs="Arial"/>
          <w:sz w:val="22"/>
          <w:szCs w:val="22"/>
        </w:rPr>
        <w:t>entrego</w:t>
      </w:r>
      <w:proofErr w:type="gramEnd"/>
      <w:r>
        <w:rPr>
          <w:rFonts w:ascii="Arial" w:hAnsi="Arial" w:cs="Arial"/>
          <w:sz w:val="22"/>
          <w:szCs w:val="22"/>
        </w:rPr>
        <w:t xml:space="preserve"> como evidencia de la ilegal detención; y la documental de la que se nos hicieron ilegal copias corresponden a un recibo número 155279-AE de fecha 24 de junio del 2018, siendo prueba invalida por no existir congruencia en la misma pues esta enunciada mas no representada. Dicha documental anexa a la demanda siendo un recibo número 155279-AE de fecha 24 de junio de 2018 por la cantidad de $2.000.00 dos mil pesos m/n y la alusión en demanda como prueba documental pública y privada recibo de pago número de folio 155393 de fecha 28 de junio de 2018 por la cantidad de $1,450.00 mil cuatrocientos cincuenta pesos m.n., así mismo en capítulo de hechos que motivan la demanda alude un recibo de pago folio 155396, por lo anterior no existe congruencia y/o correspondencia entre dichos conceptos o supuestos agravantes de sus derechos; así mismo no está cubierto el artículo 265 fracción II al no existir acto o resolución que se impugna, pues se indicaron tres diversos recibos con número de folio diversos...” </w:t>
      </w:r>
    </w:p>
    <w:p w:rsidR="00E11CB9" w:rsidRDefault="00E11CB9" w:rsidP="00E11CB9">
      <w:pPr>
        <w:jc w:val="both"/>
        <w:rPr>
          <w:rFonts w:ascii="Arial" w:hAnsi="Arial" w:cs="Arial"/>
          <w:sz w:val="22"/>
          <w:szCs w:val="22"/>
        </w:rPr>
      </w:pPr>
      <w:r>
        <w:rPr>
          <w:rFonts w:ascii="Arial" w:hAnsi="Arial" w:cs="Arial"/>
          <w:sz w:val="22"/>
          <w:szCs w:val="22"/>
        </w:rPr>
        <w:t>PRIMERO.- No le causa agravio alguno al hoy demandante, en razón de que el mismo no acredita el interés jurídico por el cual comparece, ya que el acto administrativo aquí combatido, no carece de fundamentación ni motivación, por lo que se observa de manera clara y precisa que los Oficiales de Policía que realizaron la detención llevaron a cabo su actuación conforme a derecho. SEGUNDO.- Ahora bien, el hoy actor hace una apreciación errónea respecto del recibo de pago número 155279-AE de fecha 24 de junio de 2018,  expedido por la Tesorería Municipal de esta ciudad de  San Luis de la Paz, Guanajuato., al precisar que dichos recibos son el acto de calificación de la infracción, siendo tal aseveración completamente falsa, en virtud de que tal recibo es un comprobante fiscal, que tiene como finalidad ser un elemento de prueba que respalda el pago y/o erogación económica que hizo el hoy actor a la Tesorería Municipal, no así el acto de calificación de la infracción aquí combatida, como lo asevera la parte actora. Luego entonces resulta equivocado e improcedente lo asentado por la parte actora al señalar que el recibo de pago, carece de fundamentación ni motivación, pues como se ha vertido en supra líneas el recibo de pago aquí combatido, no es el acto de calificación de la infracción que deba colmar las exigencias que refiere la parte actora, no obstante el mismo como comprobante fiscal se encuentra debidamente fundado y motivado al contener los fundamentos legales, y los requisitos de identificación necesarios y básicos para saber quién lo expidió, a favor de quién y por qué concepto, con efectos tributarios. Por tal razón no le causa agravio alguno al actor, el recibo de paga combatido, en el cual consta el sello oficial de Tesorería Municipal y la firma del personal que realizo el cobro de la infracción materia del presente juicio. Todo lo señalado robustece la carencia de interés jurídico de la parte actora para demandar la nulidad de los actos administrativos aquí confutados.” --------------------------------------------------------------------</w:t>
      </w:r>
    </w:p>
    <w:p w:rsidR="00E11CB9" w:rsidRDefault="00E11CB9" w:rsidP="00E11CB9">
      <w:pPr>
        <w:jc w:val="both"/>
        <w:rPr>
          <w:rFonts w:ascii="Arial" w:hAnsi="Arial" w:cs="Arial"/>
          <w:sz w:val="22"/>
          <w:szCs w:val="22"/>
        </w:rPr>
      </w:pPr>
      <w:r>
        <w:rPr>
          <w:rFonts w:ascii="Arial" w:hAnsi="Arial" w:cs="Arial"/>
          <w:sz w:val="22"/>
          <w:szCs w:val="22"/>
        </w:rPr>
        <w:t xml:space="preserve"> </w:t>
      </w:r>
    </w:p>
    <w:p w:rsidR="00E11CB9" w:rsidRDefault="00E11CB9" w:rsidP="00E11CB9">
      <w:pPr>
        <w:jc w:val="both"/>
        <w:rPr>
          <w:rFonts w:ascii="Arial" w:hAnsi="Arial" w:cs="Arial"/>
          <w:sz w:val="22"/>
          <w:szCs w:val="22"/>
        </w:rPr>
      </w:pPr>
      <w:r>
        <w:rPr>
          <w:rFonts w:ascii="Arial" w:hAnsi="Arial" w:cs="Arial"/>
          <w:b/>
          <w:sz w:val="22"/>
          <w:szCs w:val="22"/>
        </w:rPr>
        <w:t>QUINTO.-</w:t>
      </w:r>
      <w:r>
        <w:rPr>
          <w:rFonts w:ascii="Arial" w:hAnsi="Arial" w:cs="Arial"/>
          <w:sz w:val="22"/>
          <w:szCs w:val="22"/>
        </w:rPr>
        <w:t xml:space="preserve"> De lo anterior se colige que,  en tratándose del    concepto de impugnación expresado por el actor, dicho  concepto resulta fundado, luego entonces,  le asiste la razón al recurrente, lo anterior es así en virtud de las siguientes consideraciones jurídicas:</w:t>
      </w:r>
    </w:p>
    <w:p w:rsidR="00E11CB9" w:rsidRDefault="00E11CB9" w:rsidP="00E11CB9">
      <w:pPr>
        <w:jc w:val="both"/>
        <w:rPr>
          <w:rFonts w:ascii="Arial" w:hAnsi="Arial" w:cs="Arial"/>
          <w:sz w:val="22"/>
          <w:szCs w:val="22"/>
        </w:rPr>
      </w:pPr>
      <w:r>
        <w:rPr>
          <w:rFonts w:ascii="Arial" w:hAnsi="Arial" w:cs="Arial"/>
          <w:sz w:val="22"/>
          <w:szCs w:val="22"/>
        </w:rPr>
        <w:t>El artículo 16 de nuestra Ley Fundamental, establece</w:t>
      </w:r>
      <w:proofErr w:type="gramStart"/>
      <w:r>
        <w:rPr>
          <w:rFonts w:ascii="Arial" w:hAnsi="Arial" w:cs="Arial"/>
          <w:sz w:val="22"/>
          <w:szCs w:val="22"/>
        </w:rPr>
        <w:t>:  “</w:t>
      </w:r>
      <w:proofErr w:type="gramEnd"/>
      <w:r>
        <w:rPr>
          <w:rFonts w:ascii="Arial" w:hAnsi="Arial" w:cs="Arial"/>
          <w:i/>
          <w:sz w:val="22"/>
          <w:szCs w:val="22"/>
        </w:rPr>
        <w:t>Nadie puede ser molestado en su persona, familia, domicilio, papeles o posesiones, sino en virtud de mandamiento escrito de la autoridad competente que funde y motive la causa legal del procedimiento</w:t>
      </w:r>
      <w:r>
        <w:rPr>
          <w:rFonts w:ascii="Arial" w:hAnsi="Arial" w:cs="Arial"/>
          <w:sz w:val="22"/>
          <w:szCs w:val="22"/>
        </w:rPr>
        <w:t>”.</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lang w:val="es-MX"/>
        </w:rPr>
      </w:pPr>
      <w:r>
        <w:rPr>
          <w:rFonts w:ascii="Arial" w:hAnsi="Arial" w:cs="Arial"/>
          <w:sz w:val="22"/>
          <w:szCs w:val="22"/>
        </w:rPr>
        <w:t xml:space="preserve">Es evidente que,  el numeral citado,   no se surtió en la especie, dado </w:t>
      </w:r>
      <w:r>
        <w:rPr>
          <w:rFonts w:ascii="Arial" w:hAnsi="Arial" w:cs="Arial"/>
          <w:sz w:val="22"/>
          <w:szCs w:val="22"/>
          <w:lang w:val="es-MX"/>
        </w:rPr>
        <w:t>el árbitro calificador, hoy autoridad demandada,  en el recibo de pago número 155279-AE,  de fecha 24 veinticuatro  de junio de 2018 dos mil dieciocho, omitió señalar su nombre y cargo,  sólo se limitó a invocar:  “ART. 18 FR. II BANDO DE POLICIAY BUEN GOBIERNO POR INSULTOS A LA AUTORIDAD EN EJERCICIO DE SUS FUNCIONES ART. 1,8 FRACCION VI DISPS DE RECAUDACIÓN DEL MUNICIPIO”,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emitido por el Tribunal de lo Contencioso Administrativo del Estado de Guanajuato  y las siguientes jurisprudencias.-</w:t>
      </w:r>
    </w:p>
    <w:p w:rsidR="00E11CB9" w:rsidRDefault="00E11CB9" w:rsidP="00E11CB9">
      <w:pPr>
        <w:jc w:val="both"/>
        <w:rPr>
          <w:rFonts w:ascii="Arial" w:hAnsi="Arial" w:cs="Arial"/>
          <w:sz w:val="22"/>
          <w:szCs w:val="22"/>
          <w:lang w:val="es-MX"/>
        </w:rPr>
      </w:pPr>
      <w:r>
        <w:rPr>
          <w:rFonts w:ascii="Arial" w:hAnsi="Arial" w:cs="Arial"/>
          <w:sz w:val="22"/>
          <w:szCs w:val="22"/>
          <w:lang w:val="es-MX"/>
        </w:rPr>
        <w:t>“</w:t>
      </w:r>
      <w:r>
        <w:rPr>
          <w:rFonts w:ascii="Arial" w:hAnsi="Arial" w:cs="Arial"/>
          <w:b/>
          <w:sz w:val="22"/>
          <w:szCs w:val="22"/>
          <w:lang w:val="es-MX"/>
        </w:rPr>
        <w:t>COMPETENCIA. LA AUTORIDAD QUE CALIFICA LA INFRACCIÓN DEBE FUNDAR SU</w:t>
      </w:r>
      <w:r>
        <w:rPr>
          <w:rFonts w:ascii="Arial" w:hAnsi="Arial" w:cs="Arial"/>
          <w:sz w:val="22"/>
          <w:szCs w:val="22"/>
          <w:lang w:val="es-MX"/>
        </w:rPr>
        <w:t xml:space="preserve">. Para que la competencia de la autoridad que calificó una infracción a </w:t>
      </w:r>
    </w:p>
    <w:p w:rsidR="00E11CB9" w:rsidRDefault="00E11CB9" w:rsidP="00E11CB9">
      <w:pPr>
        <w:jc w:val="both"/>
        <w:rPr>
          <w:rFonts w:ascii="Arial" w:hAnsi="Arial" w:cs="Arial"/>
          <w:sz w:val="22"/>
          <w:szCs w:val="22"/>
          <w:lang w:val="es-MX"/>
        </w:rPr>
      </w:pPr>
    </w:p>
    <w:p w:rsidR="00E11CB9" w:rsidRDefault="00E11CB9" w:rsidP="00E11CB9">
      <w:pPr>
        <w:jc w:val="both"/>
        <w:rPr>
          <w:rFonts w:ascii="Arial" w:hAnsi="Arial" w:cs="Arial"/>
          <w:sz w:val="22"/>
          <w:szCs w:val="22"/>
          <w:lang w:val="es-MX"/>
        </w:rPr>
      </w:pPr>
    </w:p>
    <w:p w:rsidR="00E11CB9" w:rsidRDefault="00E11CB9" w:rsidP="00E11CB9">
      <w:pPr>
        <w:jc w:val="both"/>
        <w:rPr>
          <w:rFonts w:ascii="Arial" w:hAnsi="Arial" w:cs="Arial"/>
          <w:sz w:val="22"/>
          <w:szCs w:val="22"/>
          <w:lang w:val="es-MX"/>
        </w:rPr>
      </w:pPr>
    </w:p>
    <w:p w:rsidR="00E11CB9" w:rsidRDefault="00E11CB9" w:rsidP="00E11CB9">
      <w:pPr>
        <w:jc w:val="both"/>
        <w:rPr>
          <w:rFonts w:ascii="Arial" w:hAnsi="Arial" w:cs="Arial"/>
          <w:sz w:val="22"/>
          <w:szCs w:val="22"/>
          <w:lang w:val="es-MX"/>
        </w:rPr>
      </w:pPr>
      <w:r>
        <w:rPr>
          <w:rFonts w:ascii="Arial" w:hAnsi="Arial" w:cs="Arial"/>
          <w:sz w:val="22"/>
          <w:szCs w:val="22"/>
          <w:lang w:val="es-MX"/>
        </w:rPr>
        <w:t xml:space="preserve">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E11CB9" w:rsidRDefault="00E11CB9" w:rsidP="00E11CB9">
      <w:pPr>
        <w:jc w:val="both"/>
        <w:rPr>
          <w:rFonts w:ascii="Arial" w:hAnsi="Arial" w:cs="Arial"/>
          <w:sz w:val="22"/>
          <w:szCs w:val="22"/>
          <w:lang w:val="es-MX"/>
        </w:rPr>
      </w:pPr>
      <w:r>
        <w:rPr>
          <w:rFonts w:ascii="Arial" w:hAnsi="Arial" w:cs="Arial"/>
          <w:sz w:val="22"/>
          <w:szCs w:val="22"/>
          <w:lang w:val="es-MX"/>
        </w:rPr>
        <w:t xml:space="preserve">  </w:t>
      </w:r>
    </w:p>
    <w:p w:rsidR="00E11CB9" w:rsidRDefault="00E11CB9" w:rsidP="00E11CB9">
      <w:pPr>
        <w:jc w:val="both"/>
        <w:rPr>
          <w:rFonts w:ascii="Arial" w:hAnsi="Arial" w:cs="Arial"/>
          <w:sz w:val="22"/>
          <w:szCs w:val="22"/>
        </w:rPr>
      </w:pPr>
      <w:r>
        <w:rPr>
          <w:rFonts w:ascii="Arial" w:hAnsi="Arial" w:cs="Arial"/>
          <w:sz w:val="22"/>
          <w:szCs w:val="22"/>
        </w:rPr>
        <w:t>“</w:t>
      </w:r>
      <w:r>
        <w:rPr>
          <w:rFonts w:ascii="Arial" w:hAnsi="Arial" w:cs="Arial"/>
          <w:b/>
          <w:sz w:val="22"/>
          <w:szCs w:val="22"/>
        </w:rPr>
        <w:t>AUTORIDADES. FUNDAMENTACIÓN DE SUS ACTOS.-</w:t>
      </w:r>
      <w:r>
        <w:rPr>
          <w:rFonts w:ascii="Arial" w:hAnsi="Arial" w:cs="Arial"/>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11CB9" w:rsidRDefault="00E11CB9" w:rsidP="00E11CB9">
      <w:pPr>
        <w:jc w:val="both"/>
        <w:rPr>
          <w:rFonts w:ascii="Arial" w:hAnsi="Arial" w:cs="Arial"/>
          <w:sz w:val="22"/>
          <w:szCs w:val="22"/>
          <w:lang w:val="es-MX"/>
        </w:rPr>
      </w:pPr>
    </w:p>
    <w:p w:rsidR="00E11CB9" w:rsidRDefault="00E11CB9" w:rsidP="00E11CB9">
      <w:pPr>
        <w:jc w:val="both"/>
        <w:rPr>
          <w:rFonts w:ascii="Arial" w:hAnsi="Arial" w:cs="Arial"/>
          <w:sz w:val="22"/>
          <w:szCs w:val="22"/>
        </w:rPr>
      </w:pPr>
      <w:r>
        <w:rPr>
          <w:rFonts w:ascii="Arial" w:hAnsi="Arial" w:cs="Arial"/>
          <w:sz w:val="22"/>
          <w:szCs w:val="22"/>
        </w:rPr>
        <w:t>“</w:t>
      </w:r>
      <w:r>
        <w:rPr>
          <w:rFonts w:ascii="Arial" w:hAnsi="Arial" w:cs="Arial"/>
          <w:b/>
          <w:sz w:val="22"/>
          <w:szCs w:val="22"/>
        </w:rPr>
        <w:t>FUNDAMENTACIÓN Y MOTIVACIÓN, FALTA O INDEBIDA. EN CUANTO SON DISTINTAS, UNAS GENERAN NULIDAD LISA Y LLANA Y OTRAS PARA EFECTO.-</w:t>
      </w:r>
      <w:r>
        <w:rPr>
          <w:rFonts w:ascii="Arial" w:hAnsi="Arial" w:cs="Arial"/>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Pr>
          <w:rFonts w:ascii="Arial" w:hAnsi="Arial" w:cs="Arial"/>
          <w:sz w:val="22"/>
          <w:szCs w:val="22"/>
        </w:rPr>
        <w:t>dan</w:t>
      </w:r>
      <w:proofErr w:type="gramEnd"/>
      <w:r>
        <w:rPr>
          <w:rFonts w:ascii="Arial" w:hAnsi="Arial" w:cs="Arial"/>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Federación y su Gaceta, Novena Época, tomo XV, Marzo de 2002, tesis I.6º, A. 333 A, página 1350.</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 “</w:t>
      </w:r>
      <w:r>
        <w:rPr>
          <w:rFonts w:ascii="Arial" w:hAnsi="Arial" w:cs="Arial"/>
          <w:b/>
          <w:sz w:val="22"/>
          <w:szCs w:val="22"/>
        </w:rPr>
        <w:t>FUNDAMENTACIÓN Y MOTIVACIÓN DE LOS ACTOS ADMINISTRATIVOS.-</w:t>
      </w:r>
      <w:r>
        <w:rPr>
          <w:rFonts w:ascii="Arial" w:hAnsi="Arial" w:cs="Arial"/>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Pr>
          <w:rFonts w:ascii="Arial" w:hAnsi="Arial" w:cs="Arial"/>
          <w:sz w:val="22"/>
          <w:szCs w:val="22"/>
        </w:rPr>
        <w:t>subincisos</w:t>
      </w:r>
      <w:proofErr w:type="spellEnd"/>
      <w:r>
        <w:rPr>
          <w:rFonts w:ascii="Arial" w:hAnsi="Arial" w:cs="Arial"/>
          <w:sz w:val="22"/>
          <w:szCs w:val="22"/>
        </w:rPr>
        <w:t xml:space="preserve">, fracciones y preceptos aplicables, y b).- los cuerpos legales, y preceptos que otorgan competencia o facultades a las autoridades para emitir el acto en agravio del gobernado.”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La demandada, se limitó a imponer al actor, una multa por la cantidad de $2,000.00 (dos mil pesos 00/100 M.N.), pero no hizo mención, cuales circunstancias o razones tomó en cuenta para llegar a esa cantidad, luego entonces, no atendió a lo señalado por el artículo 215 del Código de Procedimiento y Justicia Administrativa para el Estado y los Municipios de Guanajuato, robustece a lo anterior la  siguiente jurisprudencia.-</w:t>
      </w:r>
    </w:p>
    <w:p w:rsidR="00E11CB9" w:rsidRDefault="00E11CB9" w:rsidP="00E11CB9">
      <w:pPr>
        <w:pStyle w:val="Sinespaciado"/>
        <w:jc w:val="both"/>
        <w:rPr>
          <w:rFonts w:ascii="Arial" w:hAnsi="Arial" w:cs="Arial"/>
          <w:i/>
          <w:lang w:eastAsia="es-ES"/>
        </w:rPr>
      </w:pPr>
      <w:r>
        <w:rPr>
          <w:rFonts w:ascii="Arial" w:hAnsi="Arial" w:cs="Arial"/>
          <w:b/>
          <w:i/>
          <w:lang w:eastAsia="es-ES"/>
        </w:rPr>
        <w:t>MULTAS. INDIVIDUALIZACIÓN DE SU MONTO.</w:t>
      </w:r>
      <w:r>
        <w:rPr>
          <w:rFonts w:ascii="Arial" w:hAnsi="Arial" w:cs="Arial"/>
          <w:i/>
          <w:lang w:eastAsia="es-ES"/>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E11CB9" w:rsidRDefault="00E11CB9" w:rsidP="00E11CB9">
      <w:pPr>
        <w:pStyle w:val="Sinespaciado"/>
        <w:jc w:val="both"/>
        <w:rPr>
          <w:rFonts w:ascii="Arial" w:hAnsi="Arial" w:cs="Arial"/>
          <w:i/>
        </w:rPr>
      </w:pPr>
    </w:p>
    <w:p w:rsidR="00E11CB9" w:rsidRDefault="00E11CB9" w:rsidP="00E11CB9">
      <w:pPr>
        <w:pStyle w:val="Sinespaciado"/>
        <w:jc w:val="both"/>
        <w:rPr>
          <w:rFonts w:ascii="Arial" w:hAnsi="Arial" w:cs="Arial"/>
          <w:i/>
          <w:lang w:eastAsia="es-ES"/>
        </w:rPr>
      </w:pPr>
      <w:r>
        <w:rPr>
          <w:rFonts w:ascii="Arial" w:hAnsi="Arial" w:cs="Arial"/>
          <w:i/>
        </w:rPr>
        <w:t>186216. VI.3o.A. J/20. Tribunales Colegiados de Circuito. Novena Época. Semanario Judicial de la Federación y su Gaceta. Tomo XVI, Agosto de 2002, Pág. 1172.</w:t>
      </w:r>
    </w:p>
    <w:p w:rsidR="00E11CB9" w:rsidRDefault="00E11CB9" w:rsidP="00E11CB9">
      <w:pPr>
        <w:pStyle w:val="Sinespaciado"/>
        <w:jc w:val="both"/>
        <w:rPr>
          <w:rFonts w:ascii="Arial" w:hAnsi="Arial" w:cs="Arial"/>
          <w:i/>
          <w:lang w:eastAsia="es-ES"/>
        </w:rPr>
      </w:pPr>
    </w:p>
    <w:p w:rsidR="00E11CB9" w:rsidRDefault="00E11CB9" w:rsidP="00E11CB9">
      <w:pPr>
        <w:pStyle w:val="Sinespaciado"/>
        <w:jc w:val="both"/>
        <w:rPr>
          <w:rFonts w:ascii="Arial" w:hAnsi="Arial" w:cs="Arial"/>
          <w:i/>
          <w:lang w:eastAsia="es-ES"/>
        </w:rPr>
      </w:pPr>
      <w:r>
        <w:rPr>
          <w:rFonts w:ascii="Arial" w:hAnsi="Arial" w:cs="Arial"/>
          <w:i/>
          <w:lang w:eastAsia="es-ES"/>
        </w:rPr>
        <w:t>TERCER TRIBUNAL COLEGIADO EN MATERIA ADMINISTRATIVA DEL SEXTO CIRCUITO.</w:t>
      </w:r>
    </w:p>
    <w:p w:rsidR="00E11CB9" w:rsidRDefault="00E11CB9" w:rsidP="00E11CB9">
      <w:pPr>
        <w:pStyle w:val="Sinespaciado"/>
        <w:jc w:val="both"/>
        <w:rPr>
          <w:rFonts w:ascii="Arial" w:hAnsi="Arial" w:cs="Arial"/>
          <w:i/>
          <w:lang w:eastAsia="es-ES"/>
        </w:rPr>
      </w:pPr>
      <w:r>
        <w:rPr>
          <w:rFonts w:ascii="Arial" w:hAnsi="Arial" w:cs="Arial"/>
          <w:i/>
          <w:lang w:eastAsia="es-ES"/>
        </w:rPr>
        <w:t xml:space="preserve">Amparo directo 39/2002. José Erasto Francisco </w:t>
      </w:r>
      <w:proofErr w:type="spellStart"/>
      <w:r>
        <w:rPr>
          <w:rFonts w:ascii="Arial" w:hAnsi="Arial" w:cs="Arial"/>
          <w:i/>
          <w:lang w:eastAsia="es-ES"/>
        </w:rPr>
        <w:t>Coatl</w:t>
      </w:r>
      <w:proofErr w:type="spellEnd"/>
      <w:r>
        <w:rPr>
          <w:rFonts w:ascii="Arial" w:hAnsi="Arial" w:cs="Arial"/>
          <w:i/>
          <w:lang w:eastAsia="es-ES"/>
        </w:rPr>
        <w:t xml:space="preserve"> </w:t>
      </w:r>
      <w:proofErr w:type="spellStart"/>
      <w:r>
        <w:rPr>
          <w:rFonts w:ascii="Arial" w:hAnsi="Arial" w:cs="Arial"/>
          <w:i/>
          <w:lang w:eastAsia="es-ES"/>
        </w:rPr>
        <w:t>Zonotl</w:t>
      </w:r>
      <w:proofErr w:type="spellEnd"/>
      <w:r>
        <w:rPr>
          <w:rFonts w:ascii="Arial" w:hAnsi="Arial" w:cs="Arial"/>
          <w:i/>
          <w:lang w:eastAsia="es-ES"/>
        </w:rPr>
        <w:t>. 28 de febrero de 2002. Unanimidad de votos. Ponente: Víctor Antonio Pescador Cano. Secretario: José Guerrero Durán.</w:t>
      </w:r>
    </w:p>
    <w:p w:rsidR="00E11CB9" w:rsidRDefault="00E11CB9" w:rsidP="00E11CB9">
      <w:pPr>
        <w:pStyle w:val="Sinespaciado"/>
        <w:jc w:val="both"/>
        <w:rPr>
          <w:rFonts w:ascii="Arial" w:hAnsi="Arial" w:cs="Arial"/>
          <w:i/>
          <w:lang w:eastAsia="es-ES"/>
        </w:rPr>
      </w:pPr>
      <w:r>
        <w:rPr>
          <w:rFonts w:ascii="Arial" w:hAnsi="Arial" w:cs="Arial"/>
          <w:i/>
          <w:lang w:eastAsia="es-ES"/>
        </w:rPr>
        <w:t xml:space="preserve">Amparo directo 110/2002. </w:t>
      </w:r>
      <w:proofErr w:type="spellStart"/>
      <w:r>
        <w:rPr>
          <w:rFonts w:ascii="Arial" w:hAnsi="Arial" w:cs="Arial"/>
          <w:i/>
          <w:lang w:eastAsia="es-ES"/>
        </w:rPr>
        <w:t>Raciel</w:t>
      </w:r>
      <w:proofErr w:type="spellEnd"/>
      <w:r>
        <w:rPr>
          <w:rFonts w:ascii="Arial" w:hAnsi="Arial" w:cs="Arial"/>
          <w:i/>
          <w:lang w:eastAsia="es-ES"/>
        </w:rPr>
        <w:t>, S.A. de C.V. 9 de mayo de 2002. Unanimidad de votos. Ponente: Manuel Rojas Fonseca. Secretario: Carlos Márquez Muñoz.</w:t>
      </w:r>
    </w:p>
    <w:p w:rsidR="00E11CB9" w:rsidRDefault="00E11CB9" w:rsidP="00E11CB9">
      <w:pPr>
        <w:pStyle w:val="Sinespaciado"/>
        <w:jc w:val="both"/>
        <w:rPr>
          <w:rFonts w:ascii="Arial" w:hAnsi="Arial" w:cs="Arial"/>
          <w:i/>
          <w:lang w:eastAsia="es-ES"/>
        </w:rPr>
      </w:pPr>
      <w:r>
        <w:rPr>
          <w:rFonts w:ascii="Arial" w:hAnsi="Arial" w:cs="Arial"/>
          <w:i/>
          <w:lang w:eastAsia="es-ES"/>
        </w:rPr>
        <w:t>Amparo directo 127/2002. Instituto de Estudios Superiores en Arquitectura y Diseño, A.C. 24 de mayo de 2002. Unanimidad de votos. Ponente: Víctor Antonio Pescador Cano. Secretario: Juan Carlos Ríos López.</w:t>
      </w:r>
    </w:p>
    <w:p w:rsidR="00E11CB9" w:rsidRDefault="00E11CB9" w:rsidP="00E11CB9">
      <w:pPr>
        <w:pStyle w:val="Sinespaciado"/>
        <w:jc w:val="both"/>
        <w:rPr>
          <w:rFonts w:ascii="Arial" w:hAnsi="Arial" w:cs="Arial"/>
          <w:i/>
          <w:lang w:eastAsia="es-ES"/>
        </w:rPr>
      </w:pPr>
      <w:r>
        <w:rPr>
          <w:rFonts w:ascii="Arial" w:hAnsi="Arial" w:cs="Arial"/>
          <w:i/>
          <w:lang w:eastAsia="es-ES"/>
        </w:rPr>
        <w:t>Amparo directo 128/2002. Gabriel Hernández Medel. 6 de junio de 2002. Unanimidad de votos. Ponente: Manuel Rojas Fonseca. Secretaria: Blanca Elia Feria Ruiz.</w:t>
      </w:r>
    </w:p>
    <w:p w:rsidR="00E11CB9" w:rsidRDefault="00E11CB9" w:rsidP="00E11CB9">
      <w:pPr>
        <w:pStyle w:val="Sinespaciado"/>
        <w:jc w:val="both"/>
        <w:rPr>
          <w:rFonts w:ascii="Arial" w:hAnsi="Arial" w:cs="Arial"/>
          <w:i/>
          <w:lang w:eastAsia="es-ES"/>
        </w:rPr>
      </w:pPr>
    </w:p>
    <w:p w:rsidR="00E11CB9" w:rsidRDefault="00E11CB9" w:rsidP="00E11CB9">
      <w:pPr>
        <w:pStyle w:val="Sinespaciado"/>
        <w:jc w:val="both"/>
        <w:rPr>
          <w:rFonts w:ascii="Arial" w:hAnsi="Arial" w:cs="Arial"/>
          <w:i/>
          <w:lang w:eastAsia="es-ES"/>
        </w:rPr>
      </w:pPr>
    </w:p>
    <w:p w:rsidR="00E11CB9" w:rsidRDefault="00E11CB9" w:rsidP="00E11CB9">
      <w:pPr>
        <w:pStyle w:val="Sinespaciado"/>
        <w:jc w:val="both"/>
        <w:rPr>
          <w:rFonts w:ascii="Arial" w:hAnsi="Arial" w:cs="Arial"/>
          <w:i/>
          <w:lang w:eastAsia="es-ES"/>
        </w:rPr>
      </w:pPr>
    </w:p>
    <w:p w:rsidR="00E11CB9" w:rsidRDefault="00E11CB9" w:rsidP="00E11CB9">
      <w:pPr>
        <w:pStyle w:val="Sinespaciado"/>
        <w:jc w:val="both"/>
        <w:rPr>
          <w:rFonts w:ascii="Arial" w:hAnsi="Arial" w:cs="Arial"/>
          <w:i/>
          <w:lang w:eastAsia="es-ES"/>
        </w:rPr>
      </w:pPr>
    </w:p>
    <w:p w:rsidR="00E11CB9" w:rsidRDefault="00E11CB9" w:rsidP="00E11CB9">
      <w:pPr>
        <w:pStyle w:val="Sinespaciado"/>
        <w:jc w:val="both"/>
        <w:rPr>
          <w:rFonts w:ascii="Arial" w:eastAsia="Times New Roman" w:hAnsi="Arial" w:cs="Arial"/>
          <w:i/>
          <w:lang w:eastAsia="es-ES"/>
        </w:rPr>
      </w:pPr>
      <w:r>
        <w:rPr>
          <w:rFonts w:ascii="Arial" w:hAnsi="Arial" w:cs="Arial"/>
          <w:i/>
          <w:lang w:eastAsia="es-ES"/>
        </w:rPr>
        <w:t xml:space="preserve">Amparo directo 169/2002. Maquiladora </w:t>
      </w:r>
      <w:proofErr w:type="spellStart"/>
      <w:r>
        <w:rPr>
          <w:rFonts w:ascii="Arial" w:hAnsi="Arial" w:cs="Arial"/>
          <w:i/>
          <w:lang w:eastAsia="es-ES"/>
        </w:rPr>
        <w:t>Cat</w:t>
      </w:r>
      <w:proofErr w:type="spellEnd"/>
      <w:r>
        <w:rPr>
          <w:rFonts w:ascii="Arial" w:hAnsi="Arial" w:cs="Arial"/>
          <w:i/>
          <w:lang w:eastAsia="es-ES"/>
        </w:rPr>
        <w:t xml:space="preserve">, S.A. de C.V. 4 de julio de 2002. Unanimidad de </w:t>
      </w:r>
      <w:r>
        <w:rPr>
          <w:rFonts w:ascii="Arial" w:eastAsia="Times New Roman" w:hAnsi="Arial" w:cs="Arial"/>
          <w:i/>
          <w:lang w:eastAsia="es-ES"/>
        </w:rPr>
        <w:t>votos. Ponente: Manuel Rojas Fonseca. Secretario: Carlos Márquez Muñoz</w:t>
      </w:r>
    </w:p>
    <w:p w:rsidR="00E11CB9" w:rsidRDefault="00E11CB9" w:rsidP="00E11CB9">
      <w:pPr>
        <w:jc w:val="both"/>
        <w:rPr>
          <w:rFonts w:ascii="Arial" w:hAnsi="Arial" w:cs="Arial"/>
          <w:i/>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color w:val="000000"/>
          <w:sz w:val="22"/>
          <w:szCs w:val="22"/>
          <w:lang w:val="es-MX"/>
        </w:rPr>
      </w:pPr>
      <w:r>
        <w:rPr>
          <w:rFonts w:ascii="Arial" w:hAnsi="Arial" w:cs="Arial"/>
          <w:b/>
          <w:color w:val="000000"/>
          <w:sz w:val="22"/>
          <w:szCs w:val="22"/>
          <w:lang w:val="es-MX"/>
        </w:rPr>
        <w:t xml:space="preserve">“FUNDAMENTACIÓN Y MOTIVACIÓN. DEBEN CONSTAR EN EL CUERPO DE LA RESOLUCIÓN Y NO EN DOCUMENTO DISTINTO. </w:t>
      </w:r>
      <w:r>
        <w:rPr>
          <w:rFonts w:ascii="Arial" w:hAnsi="Arial" w:cs="Arial"/>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11CB9" w:rsidRDefault="00E11CB9" w:rsidP="00E11CB9">
      <w:pPr>
        <w:jc w:val="both"/>
        <w:rPr>
          <w:rFonts w:ascii="Arial" w:hAnsi="Arial" w:cs="Arial"/>
          <w:color w:val="000000"/>
          <w:sz w:val="22"/>
          <w:szCs w:val="22"/>
          <w:lang w:val="es-MX"/>
        </w:rPr>
      </w:pPr>
    </w:p>
    <w:p w:rsidR="00E11CB9" w:rsidRDefault="00E11CB9" w:rsidP="00E11CB9">
      <w:pPr>
        <w:jc w:val="both"/>
        <w:rPr>
          <w:rFonts w:ascii="Arial" w:hAnsi="Arial" w:cs="Arial"/>
          <w:sz w:val="22"/>
          <w:szCs w:val="22"/>
        </w:rPr>
      </w:pPr>
      <w:r>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 “</w:t>
      </w:r>
      <w:r>
        <w:rPr>
          <w:rFonts w:ascii="Arial" w:hAnsi="Arial" w:cs="Arial"/>
          <w:b/>
          <w:sz w:val="22"/>
          <w:szCs w:val="22"/>
        </w:rPr>
        <w:t>AGRAVIOS. EXAMEN DE LOS.-</w:t>
      </w:r>
      <w:r>
        <w:rPr>
          <w:rFonts w:ascii="Arial" w:hAnsi="Arial" w:cs="Arial"/>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Pr>
          <w:rFonts w:ascii="Arial" w:hAnsi="Arial" w:cs="Arial"/>
          <w:sz w:val="22"/>
          <w:szCs w:val="22"/>
        </w:rPr>
        <w:t>cualesquiera</w:t>
      </w:r>
      <w:proofErr w:type="spellEnd"/>
      <w:r>
        <w:rPr>
          <w:rFonts w:ascii="Arial" w:hAnsi="Arial" w:cs="Arial"/>
          <w:sz w:val="22"/>
          <w:szCs w:val="22"/>
        </w:rPr>
        <w:t xml:space="preserve"> que sea la forma que al efecto se elija.”------------------------------------------</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b/>
          <w:sz w:val="22"/>
          <w:szCs w:val="22"/>
        </w:rPr>
      </w:pPr>
      <w:r>
        <w:rPr>
          <w:rFonts w:ascii="Arial" w:hAnsi="Arial" w:cs="Arial"/>
          <w:b/>
          <w:sz w:val="22"/>
          <w:szCs w:val="22"/>
        </w:rPr>
        <w:t>SEXTO.-</w:t>
      </w:r>
      <w:r>
        <w:rPr>
          <w:rFonts w:ascii="Arial" w:hAnsi="Arial" w:cs="Arial"/>
          <w:sz w:val="22"/>
          <w:szCs w:val="22"/>
        </w:rPr>
        <w:t xml:space="preserve"> Con base en todo lo expuesto, quien juzga decreta la </w:t>
      </w:r>
      <w:r>
        <w:rPr>
          <w:rFonts w:ascii="Arial" w:hAnsi="Arial" w:cs="Arial"/>
          <w:b/>
          <w:sz w:val="22"/>
          <w:szCs w:val="22"/>
        </w:rPr>
        <w:t>NULIDAD TOTAL DE LOS ACTOS ADMINISTRATIVOS IMPUGNADOS</w:t>
      </w:r>
      <w:r>
        <w:rPr>
          <w:rFonts w:ascii="Arial" w:hAnsi="Arial" w:cs="Arial"/>
          <w:sz w:val="22"/>
          <w:szCs w:val="22"/>
        </w:rPr>
        <w:t>, para el efecto de que la demandada, en el término de tres días después de que cause estado la presente resolución,   deje sin efectos el recibo de pago de folio número 155396- AE , de fecha 28 veintiocho de junio de 2018  dos mil dieciocho, y  como consecuencia de lo anterior, la demandada,  deberá hacer los trámites necesarios para que se  haga al actor  la devolución  de  la cantidad de $1,450.00 (mil cuatrocientos cincuenta pesos 00/100 M. N.),  debiendo informar la recurrida,  a este  Honorable Órgano Jurisdiccional,  el cumplimiento de esta sentencia, lo anterior de conformidad con el artículo 300 fracciones  II y III,  302 fracciones II  del Código de Procedimiento y Justicia Administrativa  para el Estado y los Municipios de Guanajuato.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sz w:val="22"/>
          <w:szCs w:val="22"/>
        </w:rPr>
        <w:t>Toda vez que,  se ha decretado la nulidad total de los actos   impugnados, lógico es que,  este Órgano de Justicia, le está reconociendo  el derecho que el actor le asiste, derecho que se traduce en  la anulación total  de recibo de pago de folio número 155396- AE , de fecha 28 veintiocho de junio de 2018  dos mil dieciocho, y  la devolución  de  la cantidad de $1,450.00 (mil cuatrocientos cincuenta  pesos 00/100 M. N.),  lo anterior de conformidad con lo señalado por el artículo 255  fracciones I, II y III del Código de Procedimiento y Justicia Administrativa vigente para nuestro Estado.------------------------------------------------------------------------------------------------------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SEPTIMO.-</w:t>
      </w:r>
      <w:r>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11CB9" w:rsidRDefault="00E11CB9" w:rsidP="00E11CB9">
      <w:pPr>
        <w:jc w:val="both"/>
        <w:rPr>
          <w:rFonts w:ascii="Arial" w:hAnsi="Arial" w:cs="Arial"/>
          <w:sz w:val="22"/>
          <w:szCs w:val="22"/>
        </w:rPr>
      </w:pPr>
      <w:r>
        <w:rPr>
          <w:rFonts w:ascii="Arial" w:hAnsi="Arial" w:cs="Arial"/>
          <w:sz w:val="22"/>
          <w:szCs w:val="22"/>
        </w:rPr>
        <w:t>El actor ofreció  las siguientes pruebas:</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1.- Recibo de pago número  de folio recibo de pago de folio número 155279- AE, de fecha 24 veinticuatro de junio de 2018  dos mil dieciocho,  documental que se le da valor probatorio para acreditar la existencia del acto administrativo que se combate y el interés jurídico del actor. </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La autoridad demanda ofrecieron   las siguientes pruebas: </w:t>
      </w:r>
    </w:p>
    <w:p w:rsidR="00E11CB9" w:rsidRDefault="00E11CB9" w:rsidP="00E11CB9">
      <w:pPr>
        <w:jc w:val="both"/>
        <w:rPr>
          <w:rFonts w:ascii="Arial" w:hAnsi="Arial" w:cs="Arial"/>
          <w:sz w:val="22"/>
          <w:szCs w:val="22"/>
        </w:rPr>
      </w:pPr>
      <w:r>
        <w:rPr>
          <w:rFonts w:ascii="Arial" w:hAnsi="Arial" w:cs="Arial"/>
          <w:sz w:val="22"/>
          <w:szCs w:val="22"/>
        </w:rPr>
        <w:t>1.- Copias certificadas de los  nombramientos de los cargos que ostentan dentro de la administración pública municipal de esta ciudad, documental que se la da valor probatorio para acreditar la personalidad con la que se ostenta la parte  demandada.</w:t>
      </w:r>
    </w:p>
    <w:p w:rsidR="00E11CB9" w:rsidRDefault="00E11CB9" w:rsidP="00E11CB9">
      <w:pPr>
        <w:jc w:val="both"/>
        <w:rPr>
          <w:rFonts w:ascii="Arial" w:hAnsi="Arial" w:cs="Arial"/>
          <w:sz w:val="22"/>
          <w:szCs w:val="22"/>
        </w:rPr>
      </w:pPr>
      <w:r>
        <w:rPr>
          <w:rFonts w:ascii="Arial" w:hAnsi="Arial" w:cs="Arial"/>
          <w:sz w:val="22"/>
          <w:szCs w:val="22"/>
        </w:rPr>
        <w:t>2.- Copias certificadas de “Parte de Novedades”.</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b/>
          <w:sz w:val="22"/>
          <w:szCs w:val="22"/>
        </w:rPr>
      </w:pPr>
      <w:r>
        <w:rPr>
          <w:rFonts w:ascii="Arial" w:hAnsi="Arial" w:cs="Arial"/>
          <w:sz w:val="22"/>
          <w:szCs w:val="22"/>
        </w:rPr>
        <w:t>Documental que se la da valor probatorio para acreditar la personalidad con la que se ostenta la parte  demandada, a excepción del ciudadano Fernando Alcocer Razo.</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E11CB9" w:rsidRDefault="00E11CB9" w:rsidP="00E11CB9">
      <w:pPr>
        <w:jc w:val="both"/>
        <w:rPr>
          <w:rFonts w:ascii="Arial" w:hAnsi="Arial" w:cs="Arial"/>
          <w:sz w:val="22"/>
          <w:szCs w:val="22"/>
        </w:rPr>
      </w:pPr>
    </w:p>
    <w:p w:rsidR="00E11CB9" w:rsidRDefault="00E11CB9" w:rsidP="00E11CB9">
      <w:pPr>
        <w:jc w:val="center"/>
        <w:rPr>
          <w:rFonts w:ascii="Arial" w:hAnsi="Arial" w:cs="Arial"/>
          <w:b/>
          <w:sz w:val="22"/>
          <w:szCs w:val="22"/>
        </w:rPr>
      </w:pPr>
      <w:r>
        <w:rPr>
          <w:rFonts w:ascii="Arial" w:hAnsi="Arial" w:cs="Arial"/>
          <w:b/>
          <w:sz w:val="22"/>
          <w:szCs w:val="22"/>
        </w:rPr>
        <w:t>R E S U E L V E</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b/>
          <w:sz w:val="22"/>
          <w:szCs w:val="22"/>
        </w:rPr>
      </w:pPr>
      <w:r>
        <w:rPr>
          <w:rFonts w:ascii="Arial" w:hAnsi="Arial" w:cs="Arial"/>
          <w:b/>
          <w:sz w:val="22"/>
          <w:szCs w:val="22"/>
        </w:rPr>
        <w:t>SEGUNDO.-</w:t>
      </w:r>
      <w:r>
        <w:rPr>
          <w:rFonts w:ascii="Arial" w:hAnsi="Arial" w:cs="Arial"/>
          <w:sz w:val="22"/>
          <w:szCs w:val="22"/>
        </w:rPr>
        <w:t xml:space="preserve"> </w:t>
      </w:r>
      <w:r>
        <w:rPr>
          <w:rFonts w:ascii="Arial" w:hAnsi="Arial" w:cs="Arial"/>
          <w:b/>
          <w:sz w:val="22"/>
          <w:szCs w:val="22"/>
        </w:rPr>
        <w:t>NO SE SOBRESEE EL PRESENTE PROCESO</w:t>
      </w:r>
      <w:r>
        <w:rPr>
          <w:rFonts w:ascii="Arial" w:hAnsi="Arial" w:cs="Arial"/>
          <w:sz w:val="22"/>
          <w:szCs w:val="22"/>
        </w:rPr>
        <w:t>, por las razones y fundamentos expuestos en el considerando tercero  de ésta resolución.------------------</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b/>
          <w:sz w:val="22"/>
          <w:szCs w:val="22"/>
        </w:rPr>
      </w:pPr>
      <w:r>
        <w:rPr>
          <w:rFonts w:ascii="Arial" w:hAnsi="Arial" w:cs="Arial"/>
          <w:b/>
          <w:sz w:val="22"/>
          <w:szCs w:val="22"/>
        </w:rPr>
        <w:t>TERCERO.- SE DECLARA LA NULIDAD TOTAL DEL ACTO IMPUGNADO</w:t>
      </w:r>
      <w:r>
        <w:rPr>
          <w:rFonts w:ascii="Arial" w:hAnsi="Arial" w:cs="Arial"/>
          <w:sz w:val="22"/>
          <w:szCs w:val="22"/>
        </w:rPr>
        <w:t>, por lo asentado en el considerando Cuarto,  Quinto y Sexto  de esta resolución,  lo anterior con fundamento en el artículo 300 fracciones II y III y 302 fracciones II  del Código de Procedimiento y Justicia Administrativa vigente para el Estado y los Municipios de Guanajuato.------------------------------------------------------------------------------------------------</w:t>
      </w:r>
      <w:r>
        <w:rPr>
          <w:rFonts w:ascii="Arial" w:hAnsi="Arial" w:cs="Arial"/>
          <w:b/>
          <w:sz w:val="22"/>
          <w:szCs w:val="22"/>
        </w:rPr>
        <w:t xml:space="preserve"> </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 xml:space="preserve">CUARTO.- </w:t>
      </w:r>
      <w:r>
        <w:rPr>
          <w:rFonts w:ascii="Arial" w:hAnsi="Arial" w:cs="Arial"/>
          <w:sz w:val="22"/>
          <w:szCs w:val="22"/>
        </w:rPr>
        <w:t>En su oportunidad procesal, archívese el presente expediente como asunto totalmente concluido y dese de baja en el libro de registro de este Honorable Juzgado.----------------------------------------------------------------------------------------------------</w:t>
      </w: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b/>
          <w:sz w:val="22"/>
          <w:szCs w:val="22"/>
        </w:rPr>
      </w:pPr>
    </w:p>
    <w:p w:rsidR="00E11CB9" w:rsidRDefault="00E11CB9" w:rsidP="00E11CB9">
      <w:pPr>
        <w:jc w:val="both"/>
        <w:rPr>
          <w:rFonts w:ascii="Arial" w:hAnsi="Arial" w:cs="Arial"/>
          <w:sz w:val="22"/>
          <w:szCs w:val="22"/>
        </w:rPr>
      </w:pPr>
      <w:r>
        <w:rPr>
          <w:rFonts w:ascii="Arial" w:hAnsi="Arial" w:cs="Arial"/>
          <w:b/>
          <w:sz w:val="22"/>
          <w:szCs w:val="22"/>
        </w:rPr>
        <w:t>NOTIFIQUESE.</w:t>
      </w:r>
      <w:r>
        <w:rPr>
          <w:rFonts w:ascii="Arial" w:hAnsi="Arial" w:cs="Arial"/>
          <w:sz w:val="22"/>
          <w:szCs w:val="22"/>
        </w:rPr>
        <w:t>-------------------------------------------------------------------------------------------</w:t>
      </w:r>
    </w:p>
    <w:p w:rsidR="00E11CB9" w:rsidRDefault="00E11CB9" w:rsidP="00E11CB9">
      <w:pPr>
        <w:jc w:val="both"/>
        <w:rPr>
          <w:rFonts w:ascii="Arial" w:hAnsi="Arial" w:cs="Arial"/>
          <w:sz w:val="22"/>
          <w:szCs w:val="22"/>
        </w:rPr>
      </w:pPr>
    </w:p>
    <w:p w:rsidR="00E11CB9" w:rsidRDefault="00E11CB9" w:rsidP="00E11CB9">
      <w:pPr>
        <w:jc w:val="both"/>
        <w:rPr>
          <w:rFonts w:ascii="Arial" w:hAnsi="Arial" w:cs="Arial"/>
          <w:sz w:val="22"/>
          <w:szCs w:val="22"/>
        </w:rPr>
      </w:pPr>
      <w:r>
        <w:rPr>
          <w:rFonts w:ascii="Arial" w:hAnsi="Arial" w:cs="Arial"/>
          <w:sz w:val="22"/>
          <w:szCs w:val="22"/>
        </w:rPr>
        <w:t xml:space="preserve">Así lo acordó y firma el ciudadano Licenciado Apolonio Cabrera Huerta, Juez Administrativo Municipal, quien actúa legalmente asistido por Secretaria de Estudio y Cuenta, Licenciada Juana Yanneth Rivera Aguilar, que da fe.------------------------------- </w:t>
      </w:r>
    </w:p>
    <w:p w:rsidR="00E11CB9" w:rsidRDefault="00E11CB9" w:rsidP="00E11CB9">
      <w:pPr>
        <w:rPr>
          <w:rFonts w:ascii="Arial" w:hAnsi="Arial" w:cs="Arial"/>
          <w:sz w:val="22"/>
          <w:szCs w:val="22"/>
        </w:rPr>
      </w:pPr>
    </w:p>
    <w:p w:rsidR="00E11CB9" w:rsidRDefault="00E11CB9" w:rsidP="00E11CB9">
      <w:pPr>
        <w:rPr>
          <w:rFonts w:ascii="Arial" w:hAnsi="Arial" w:cs="Arial"/>
          <w:sz w:val="22"/>
          <w:szCs w:val="22"/>
        </w:rPr>
      </w:pPr>
    </w:p>
    <w:p w:rsidR="00E11CB9" w:rsidRDefault="00E11CB9" w:rsidP="00E11CB9">
      <w:pPr>
        <w:rPr>
          <w:rFonts w:ascii="Arial" w:hAnsi="Arial" w:cs="Arial"/>
          <w:sz w:val="22"/>
          <w:szCs w:val="22"/>
        </w:rPr>
      </w:pPr>
    </w:p>
    <w:p w:rsidR="00E11CB9" w:rsidRDefault="00E11CB9" w:rsidP="00E11CB9">
      <w:pPr>
        <w:rPr>
          <w:rFonts w:ascii="Arial" w:hAnsi="Arial" w:cs="Arial"/>
          <w:sz w:val="22"/>
          <w:szCs w:val="22"/>
        </w:rPr>
      </w:pPr>
    </w:p>
    <w:p w:rsidR="00691C09" w:rsidRPr="00E11CB9" w:rsidRDefault="00691C09" w:rsidP="00E11CB9"/>
    <w:sectPr w:rsidR="00691C09" w:rsidRPr="00E11CB9" w:rsidSect="00E11CB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B9"/>
    <w:rsid w:val="00691C09"/>
    <w:rsid w:val="00E11C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C2742-EDB7-4A36-ACE8-4B7CDDC2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1CB9"/>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5206</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2021-05-07T15:18:00Z</dcterms:created>
  <dcterms:modified xsi:type="dcterms:W3CDTF">2021-05-07T15:21:00Z</dcterms:modified>
</cp:coreProperties>
</file>